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FF" w:rsidRDefault="0052655B" w:rsidP="0052655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中药提取装置操作规程</w:t>
      </w:r>
    </w:p>
    <w:p w:rsidR="006956FF" w:rsidRDefault="0052655B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1.</w:t>
      </w:r>
      <w:r>
        <w:rPr>
          <w:szCs w:val="21"/>
        </w:rPr>
        <w:t>实验前的准备工作</w:t>
      </w:r>
    </w:p>
    <w:p w:rsidR="006956FF" w:rsidRDefault="0052655B">
      <w:pPr>
        <w:spacing w:line="300" w:lineRule="auto"/>
        <w:ind w:firstLineChars="150" w:firstLine="315"/>
        <w:rPr>
          <w:szCs w:val="21"/>
        </w:rPr>
      </w:pPr>
      <w:r>
        <w:rPr>
          <w:szCs w:val="21"/>
        </w:rPr>
        <w:t>①</w:t>
      </w:r>
      <w:r>
        <w:rPr>
          <w:szCs w:val="21"/>
        </w:rPr>
        <w:t>检查设备清洁情况。</w:t>
      </w:r>
    </w:p>
    <w:p w:rsidR="006956FF" w:rsidRDefault="0052655B">
      <w:pPr>
        <w:spacing w:line="300" w:lineRule="auto"/>
        <w:ind w:firstLineChars="150" w:firstLine="315"/>
        <w:rPr>
          <w:szCs w:val="21"/>
        </w:rPr>
      </w:pPr>
      <w:r>
        <w:rPr>
          <w:szCs w:val="21"/>
        </w:rPr>
        <w:t>②</w:t>
      </w:r>
      <w:r>
        <w:rPr>
          <w:szCs w:val="21"/>
        </w:rPr>
        <w:t>检查各处的禁锢螺丝是否有松动，阀门开闭是否灵活。</w:t>
      </w:r>
    </w:p>
    <w:p w:rsidR="006956FF" w:rsidRDefault="0052655B">
      <w:pPr>
        <w:spacing w:line="300" w:lineRule="auto"/>
        <w:ind w:firstLineChars="150" w:firstLine="315"/>
        <w:rPr>
          <w:szCs w:val="21"/>
        </w:rPr>
      </w:pPr>
      <w:r>
        <w:rPr>
          <w:szCs w:val="21"/>
        </w:rPr>
        <w:t>③</w:t>
      </w:r>
      <w:r>
        <w:rPr>
          <w:szCs w:val="21"/>
        </w:rPr>
        <w:t>检查水电等公用设施是否良好。</w:t>
      </w:r>
    </w:p>
    <w:p w:rsidR="006956FF" w:rsidRDefault="0052655B">
      <w:pPr>
        <w:spacing w:line="300" w:lineRule="auto"/>
        <w:ind w:firstLineChars="150" w:firstLine="315"/>
        <w:rPr>
          <w:szCs w:val="21"/>
        </w:rPr>
      </w:pPr>
      <w:r>
        <w:rPr>
          <w:szCs w:val="21"/>
        </w:rPr>
        <w:t>④</w:t>
      </w:r>
      <w:r>
        <w:rPr>
          <w:szCs w:val="21"/>
        </w:rPr>
        <w:t>检查出渣门的搭扣是否灵活。</w:t>
      </w:r>
    </w:p>
    <w:p w:rsidR="006956FF" w:rsidRDefault="0052655B">
      <w:pPr>
        <w:spacing w:line="300" w:lineRule="auto"/>
        <w:ind w:firstLineChars="150" w:firstLine="315"/>
        <w:rPr>
          <w:szCs w:val="21"/>
        </w:rPr>
      </w:pPr>
      <w:r>
        <w:rPr>
          <w:szCs w:val="21"/>
        </w:rPr>
        <w:t>⑤</w:t>
      </w:r>
      <w:r>
        <w:rPr>
          <w:szCs w:val="21"/>
        </w:rPr>
        <w:t>检查出渣门、加料口橡胶密封胶圈是否完整。</w:t>
      </w:r>
    </w:p>
    <w:p w:rsidR="006956FF" w:rsidRDefault="0052655B">
      <w:pPr>
        <w:spacing w:line="300" w:lineRule="auto"/>
        <w:ind w:firstLineChars="150" w:firstLine="315"/>
        <w:rPr>
          <w:szCs w:val="21"/>
        </w:rPr>
      </w:pPr>
      <w:r>
        <w:rPr>
          <w:szCs w:val="21"/>
        </w:rPr>
        <w:t>⑥</w:t>
      </w:r>
      <w:r>
        <w:rPr>
          <w:szCs w:val="21"/>
        </w:rPr>
        <w:t>检查真空泵、真空表是否完好。</w:t>
      </w:r>
    </w:p>
    <w:p w:rsidR="006956FF" w:rsidRDefault="0052655B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2.</w:t>
      </w:r>
      <w:r>
        <w:rPr>
          <w:szCs w:val="21"/>
        </w:rPr>
        <w:t>将导热油倒入储油箱内，液位应超过回流口。</w:t>
      </w:r>
    </w:p>
    <w:p w:rsidR="006956FF" w:rsidRDefault="0052655B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3.</w:t>
      </w:r>
      <w:r>
        <w:rPr>
          <w:szCs w:val="21"/>
        </w:rPr>
        <w:t>将</w:t>
      </w:r>
      <w:r>
        <w:rPr>
          <w:szCs w:val="21"/>
        </w:rPr>
        <w:t>1</w:t>
      </w:r>
      <w:r>
        <w:rPr>
          <w:szCs w:val="21"/>
        </w:rPr>
        <w:t>公斤</w:t>
      </w:r>
      <w:bookmarkStart w:id="0" w:name="_GoBack"/>
      <w:bookmarkEnd w:id="0"/>
      <w:r>
        <w:rPr>
          <w:szCs w:val="21"/>
        </w:rPr>
        <w:t>药材切成小片投入提取罐中并加入</w:t>
      </w:r>
      <w:r>
        <w:rPr>
          <w:szCs w:val="21"/>
        </w:rPr>
        <w:t>8</w:t>
      </w:r>
      <w:r>
        <w:rPr>
          <w:szCs w:val="21"/>
        </w:rPr>
        <w:t>升水，浸泡</w:t>
      </w:r>
      <w:r>
        <w:rPr>
          <w:szCs w:val="21"/>
        </w:rPr>
        <w:t>1-2</w:t>
      </w:r>
      <w:r>
        <w:rPr>
          <w:szCs w:val="21"/>
        </w:rPr>
        <w:t>小时。</w:t>
      </w:r>
    </w:p>
    <w:p w:rsidR="006956FF" w:rsidRDefault="0052655B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4.</w:t>
      </w:r>
      <w:r>
        <w:rPr>
          <w:szCs w:val="21"/>
        </w:rPr>
        <w:t>启动总电源，设定储油罐内温度为</w:t>
      </w:r>
      <w:r>
        <w:rPr>
          <w:szCs w:val="21"/>
        </w:rPr>
        <w:t>110</w:t>
      </w:r>
      <w:r>
        <w:rPr>
          <w:rFonts w:hAnsi="宋体"/>
          <w:szCs w:val="21"/>
        </w:rPr>
        <w:t>℃</w:t>
      </w:r>
      <w:r>
        <w:rPr>
          <w:rFonts w:hAnsi="宋体"/>
          <w:szCs w:val="21"/>
        </w:rPr>
        <w:t>后</w:t>
      </w:r>
      <w:r>
        <w:rPr>
          <w:szCs w:val="21"/>
        </w:rPr>
        <w:t>将三组加热开关同时打开对储油箱内导热油进行加热，待储油箱内温度显示超过</w:t>
      </w:r>
      <w:r>
        <w:rPr>
          <w:szCs w:val="21"/>
        </w:rPr>
        <w:t>95</w:t>
      </w:r>
      <w:r>
        <w:rPr>
          <w:rFonts w:hAnsi="宋体"/>
          <w:szCs w:val="21"/>
        </w:rPr>
        <w:t>℃</w:t>
      </w:r>
      <w:r>
        <w:rPr>
          <w:szCs w:val="21"/>
        </w:rPr>
        <w:t>时，关闭加热器</w:t>
      </w:r>
      <w:r>
        <w:rPr>
          <w:rFonts w:hAnsi="宋体"/>
          <w:szCs w:val="21"/>
        </w:rPr>
        <w:t>Ⅱ</w:t>
      </w:r>
      <w:r>
        <w:rPr>
          <w:rFonts w:hAnsi="宋体"/>
          <w:szCs w:val="21"/>
        </w:rPr>
        <w:t>和加热器</w:t>
      </w:r>
      <w:r>
        <w:rPr>
          <w:rFonts w:hAnsi="宋体"/>
          <w:szCs w:val="21"/>
        </w:rPr>
        <w:t>Ⅲ</w:t>
      </w:r>
      <w:r>
        <w:rPr>
          <w:rFonts w:hAnsi="宋体"/>
          <w:szCs w:val="21"/>
        </w:rPr>
        <w:t>开关。</w:t>
      </w:r>
    </w:p>
    <w:p w:rsidR="006956FF" w:rsidRDefault="0052655B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5.</w:t>
      </w:r>
      <w:r>
        <w:rPr>
          <w:rFonts w:hAnsi="宋体"/>
          <w:szCs w:val="21"/>
        </w:rPr>
        <w:t>提取操作</w:t>
      </w:r>
    </w:p>
    <w:p w:rsidR="006956FF" w:rsidRDefault="0052655B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①</w:t>
      </w:r>
      <w:r>
        <w:rPr>
          <w:szCs w:val="21"/>
        </w:rPr>
        <w:t>启动热油泵，然后</w:t>
      </w:r>
      <w:r>
        <w:rPr>
          <w:rFonts w:hAnsi="宋体"/>
          <w:szCs w:val="21"/>
        </w:rPr>
        <w:t>打开阀门</w:t>
      </w:r>
      <w:r>
        <w:rPr>
          <w:szCs w:val="21"/>
        </w:rPr>
        <w:t>1</w:t>
      </w:r>
      <w:r>
        <w:rPr>
          <w:rFonts w:hAnsi="宋体"/>
          <w:szCs w:val="21"/>
        </w:rPr>
        <w:t>导热油流入</w:t>
      </w:r>
      <w:r>
        <w:rPr>
          <w:szCs w:val="21"/>
        </w:rPr>
        <w:t>提取罐夹套对提取罐内药材进行加热，开启冷却器冷却水冷却溶剂使溶剂回到提取罐内。</w:t>
      </w:r>
    </w:p>
    <w:p w:rsidR="006956FF" w:rsidRDefault="0052655B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②</w:t>
      </w:r>
      <w:r>
        <w:rPr>
          <w:szCs w:val="21"/>
        </w:rPr>
        <w:t>打开搅拌器开关，每隔</w:t>
      </w:r>
      <w:r>
        <w:rPr>
          <w:szCs w:val="21"/>
        </w:rPr>
        <w:t>15</w:t>
      </w:r>
      <w:r>
        <w:rPr>
          <w:szCs w:val="21"/>
        </w:rPr>
        <w:t>分钟打开搅拌搅拌</w:t>
      </w:r>
      <w:r>
        <w:rPr>
          <w:szCs w:val="21"/>
        </w:rPr>
        <w:t>2</w:t>
      </w:r>
      <w:r>
        <w:rPr>
          <w:szCs w:val="21"/>
        </w:rPr>
        <w:t>分钟，转速控制在</w:t>
      </w:r>
      <w:r>
        <w:rPr>
          <w:szCs w:val="21"/>
        </w:rPr>
        <w:t>20</w:t>
      </w:r>
      <w:r>
        <w:rPr>
          <w:szCs w:val="21"/>
        </w:rPr>
        <w:t>转</w:t>
      </w:r>
      <w:r>
        <w:rPr>
          <w:szCs w:val="21"/>
        </w:rPr>
        <w:t>/</w:t>
      </w:r>
      <w:r>
        <w:rPr>
          <w:szCs w:val="21"/>
        </w:rPr>
        <w:t>分内，保持提取罐内微沸，提取操作时间在</w:t>
      </w:r>
      <w:r>
        <w:rPr>
          <w:szCs w:val="21"/>
        </w:rPr>
        <w:t>3-4</w:t>
      </w:r>
      <w:r>
        <w:rPr>
          <w:szCs w:val="21"/>
        </w:rPr>
        <w:t>小时内。</w:t>
      </w:r>
    </w:p>
    <w:p w:rsidR="006956FF" w:rsidRDefault="0052655B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③</w:t>
      </w:r>
      <w:r>
        <w:rPr>
          <w:szCs w:val="21"/>
        </w:rPr>
        <w:t>关闭加热</w:t>
      </w:r>
      <w:r>
        <w:rPr>
          <w:rFonts w:hAnsi="宋体"/>
          <w:szCs w:val="21"/>
        </w:rPr>
        <w:t>Ⅰ</w:t>
      </w:r>
      <w:r>
        <w:rPr>
          <w:szCs w:val="21"/>
        </w:rPr>
        <w:t>开关、关闭油泵、关闭阀门</w:t>
      </w:r>
      <w:r>
        <w:rPr>
          <w:szCs w:val="21"/>
        </w:rPr>
        <w:t>1</w:t>
      </w:r>
      <w:r>
        <w:rPr>
          <w:szCs w:val="21"/>
        </w:rPr>
        <w:t>，待提取罐内温度降低后打开阀门</w:t>
      </w:r>
      <w:r>
        <w:rPr>
          <w:szCs w:val="21"/>
        </w:rPr>
        <w:t>3</w:t>
      </w:r>
      <w:r>
        <w:rPr>
          <w:szCs w:val="21"/>
        </w:rPr>
        <w:t>，将提取液放出记录提取液体积并用密度计测量提取液的密度。</w:t>
      </w:r>
    </w:p>
    <w:p w:rsidR="006956FF" w:rsidRDefault="0052655B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④</w:t>
      </w:r>
      <w:r>
        <w:rPr>
          <w:szCs w:val="21"/>
        </w:rPr>
        <w:t>按照工艺要求可进行第二次、第三次提取（第二次、第三次提取溶剂水按一定比例减量）。</w:t>
      </w:r>
    </w:p>
    <w:p w:rsidR="006956FF" w:rsidRDefault="0052655B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⑤</w:t>
      </w:r>
      <w:r>
        <w:rPr>
          <w:szCs w:val="21"/>
        </w:rPr>
        <w:t>取出药渣，用水反复清洗提</w:t>
      </w:r>
      <w:r>
        <w:rPr>
          <w:szCs w:val="21"/>
        </w:rPr>
        <w:t>取罐。将实验设备清洗干净，周围环境打扫干净并保持清洁。</w:t>
      </w:r>
    </w:p>
    <w:p w:rsidR="006956FF" w:rsidRDefault="0052655B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6.</w:t>
      </w:r>
      <w:r>
        <w:rPr>
          <w:szCs w:val="21"/>
        </w:rPr>
        <w:t>浓缩操作</w:t>
      </w:r>
    </w:p>
    <w:p w:rsidR="006956FF" w:rsidRDefault="0052655B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①</w:t>
      </w:r>
      <w:r>
        <w:rPr>
          <w:szCs w:val="21"/>
        </w:rPr>
        <w:t>将提取液倒入浓缩罐中，关闭阀门并密封好设备。</w:t>
      </w:r>
    </w:p>
    <w:p w:rsidR="006956FF" w:rsidRDefault="0052655B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②</w:t>
      </w:r>
      <w:r>
        <w:rPr>
          <w:szCs w:val="21"/>
        </w:rPr>
        <w:t>启动真空泵通过调节阀将真空度调节至</w:t>
      </w:r>
      <w:r>
        <w:rPr>
          <w:szCs w:val="21"/>
        </w:rPr>
        <w:t xml:space="preserve">-0.04Mpa </w:t>
      </w:r>
      <w:r>
        <w:rPr>
          <w:szCs w:val="21"/>
        </w:rPr>
        <w:t>。</w:t>
      </w:r>
    </w:p>
    <w:p w:rsidR="006956FF" w:rsidRDefault="0052655B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③</w:t>
      </w:r>
      <w:r>
        <w:rPr>
          <w:szCs w:val="21"/>
        </w:rPr>
        <w:t>启动热油泵，然后</w:t>
      </w:r>
      <w:r>
        <w:rPr>
          <w:rFonts w:hAnsi="宋体"/>
          <w:szCs w:val="21"/>
        </w:rPr>
        <w:t>打开阀门</w:t>
      </w:r>
      <w:r>
        <w:rPr>
          <w:szCs w:val="21"/>
        </w:rPr>
        <w:t>2</w:t>
      </w:r>
      <w:r>
        <w:rPr>
          <w:rFonts w:hAnsi="宋体"/>
          <w:szCs w:val="21"/>
        </w:rPr>
        <w:t>导热油流入浓缩</w:t>
      </w:r>
      <w:r>
        <w:rPr>
          <w:szCs w:val="21"/>
        </w:rPr>
        <w:t>罐夹套对浓缩罐内药液进行加热。</w:t>
      </w:r>
    </w:p>
    <w:p w:rsidR="006956FF" w:rsidRDefault="0052655B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④</w:t>
      </w:r>
      <w:r>
        <w:rPr>
          <w:szCs w:val="21"/>
        </w:rPr>
        <w:t>开启冷凝器冷却水冷却溶剂使溶剂滴到溶剂回收罐内。</w:t>
      </w:r>
    </w:p>
    <w:p w:rsidR="006956FF" w:rsidRDefault="0052655B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⑤</w:t>
      </w:r>
      <w:r>
        <w:rPr>
          <w:szCs w:val="21"/>
        </w:rPr>
        <w:t>浓缩操作时间为</w:t>
      </w:r>
      <w:r>
        <w:rPr>
          <w:szCs w:val="21"/>
        </w:rPr>
        <w:t>3-4</w:t>
      </w:r>
      <w:r>
        <w:rPr>
          <w:szCs w:val="21"/>
        </w:rPr>
        <w:t>小时（可以根据药液实际情况来定浓缩时间）。</w:t>
      </w:r>
    </w:p>
    <w:p w:rsidR="006956FF" w:rsidRDefault="0052655B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⑥</w:t>
      </w:r>
      <w:r>
        <w:rPr>
          <w:szCs w:val="21"/>
        </w:rPr>
        <w:t>浓缩操作结束后将浓缩液放出并测量体积，用密度计测量浓缩后的药液密度。</w:t>
      </w:r>
    </w:p>
    <w:p w:rsidR="006956FF" w:rsidRDefault="0052655B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⑦</w:t>
      </w:r>
      <w:r>
        <w:rPr>
          <w:szCs w:val="21"/>
        </w:rPr>
        <w:t>从溶剂回收罐内放出回收的溶剂，观察溶剂的颜色并记录其体积。</w:t>
      </w:r>
    </w:p>
    <w:p w:rsidR="006956FF" w:rsidRDefault="0052655B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⑧</w:t>
      </w:r>
      <w:r>
        <w:rPr>
          <w:szCs w:val="21"/>
        </w:rPr>
        <w:t>浓缩罐内</w:t>
      </w:r>
      <w:r>
        <w:rPr>
          <w:szCs w:val="21"/>
        </w:rPr>
        <w:t>清洁消毒要加入纯化水加热</w:t>
      </w:r>
      <w:r>
        <w:rPr>
          <w:szCs w:val="21"/>
        </w:rPr>
        <w:t>30</w:t>
      </w:r>
      <w:r>
        <w:rPr>
          <w:szCs w:val="21"/>
        </w:rPr>
        <w:t>分钟，将内壁黏附的浸膏刷新干净，清洁浓缩罐内壁至水澄清。</w:t>
      </w:r>
    </w:p>
    <w:p w:rsidR="006956FF" w:rsidRDefault="0052655B">
      <w:pPr>
        <w:spacing w:line="300" w:lineRule="auto"/>
        <w:ind w:firstLineChars="200" w:firstLine="420"/>
      </w:pPr>
      <w:r>
        <w:rPr>
          <w:szCs w:val="21"/>
        </w:rPr>
        <w:t>7.</w:t>
      </w:r>
      <w:r>
        <w:rPr>
          <w:szCs w:val="21"/>
        </w:rPr>
        <w:t>清场：实验现场地面设备无积尘，使用过的工具和容器清洁无异物和遗留物，实验设备无遗留的药品物料。</w:t>
      </w:r>
    </w:p>
    <w:sectPr w:rsidR="006956FF" w:rsidSect="00695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20A02CD"/>
    <w:rsid w:val="0052655B"/>
    <w:rsid w:val="006956FF"/>
    <w:rsid w:val="420A0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6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2018-05-08T08:00:00Z</cp:lastPrinted>
  <dcterms:created xsi:type="dcterms:W3CDTF">2016-06-14T08:55:00Z</dcterms:created>
  <dcterms:modified xsi:type="dcterms:W3CDTF">2018-05-08T08:01:00Z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